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46915" w14:textId="36804236" w:rsidR="00177EBF" w:rsidRPr="00967CFB" w:rsidRDefault="00177EBF" w:rsidP="00177EB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18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E59FA">
        <w:rPr>
          <w:rFonts w:ascii="Arial" w:hAnsi="Arial" w:cs="Arial"/>
          <w:b/>
          <w:bCs/>
          <w:sz w:val="28"/>
        </w:rPr>
        <w:t>R1-240</w:t>
      </w:r>
      <w:r w:rsidR="00002E0C">
        <w:rPr>
          <w:rFonts w:ascii="Arial" w:hAnsi="Arial" w:cs="Arial"/>
          <w:b/>
          <w:bCs/>
          <w:sz w:val="28"/>
        </w:rPr>
        <w:t>6820</w:t>
      </w:r>
    </w:p>
    <w:p w14:paraId="32A6D566" w14:textId="18003208" w:rsidR="00A05E30" w:rsidRPr="00A05E30" w:rsidRDefault="00177EBF" w:rsidP="00177EB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263E56">
        <w:rPr>
          <w:rFonts w:ascii="Arial" w:eastAsia="MS Mincho" w:hAnsi="Arial" w:cs="Arial"/>
          <w:b/>
          <w:bCs/>
          <w:sz w:val="28"/>
          <w:lang w:eastAsia="ja-JP"/>
        </w:rPr>
        <w:t>Maastricht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NL, August 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 w:rsidRPr="00F30A58">
        <w:rPr>
          <w:rFonts w:ascii="Arial" w:hAnsi="Arial" w:cs="Arial"/>
          <w:b/>
          <w:bCs/>
          <w:sz w:val="28"/>
          <w:vertAlign w:val="superscript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  <w:bookmarkEnd w:id="0"/>
      <w:r w:rsidR="00A05E30" w:rsidRPr="00A05E30">
        <w:rPr>
          <w:rFonts w:ascii="Arial" w:eastAsia="MS Mincho" w:hAnsi="Arial" w:cs="Arial"/>
          <w:b/>
          <w:bCs/>
          <w:sz w:val="28"/>
          <w:szCs w:val="28"/>
          <w:lang w:eastAsia="ja-JP"/>
        </w:rPr>
        <w:t>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49A36816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E86D26" w:rsidRPr="001D2BEA">
        <w:t>Draft</w:t>
      </w:r>
      <w:r w:rsidR="002B4A51">
        <w:t xml:space="preserve"> </w:t>
      </w:r>
      <w:r w:rsidR="00FF7B06">
        <w:t>R</w:t>
      </w:r>
      <w:r w:rsidR="00FF7B06" w:rsidRPr="00FF7B06">
        <w:rPr>
          <w:rFonts w:eastAsia="DengXian"/>
        </w:rPr>
        <w:t xml:space="preserve">eply LS to RAN2 on </w:t>
      </w:r>
      <w:r w:rsidR="00177EBF" w:rsidRPr="00177EBF">
        <w:rPr>
          <w:rFonts w:eastAsia="DengXian"/>
        </w:rPr>
        <w:t>UL synchronization for contention based Msg3 transmission without Msg1/Msg2</w:t>
      </w:r>
    </w:p>
    <w:p w14:paraId="05B9251D" w14:textId="38CB71C5" w:rsidR="00463675" w:rsidRPr="00177EBF" w:rsidRDefault="00463675" w:rsidP="00933EEC">
      <w:pPr>
        <w:pStyle w:val="Title"/>
        <w:spacing w:before="120"/>
        <w:ind w:left="1710"/>
        <w:rPr>
          <w:iCs/>
        </w:rPr>
      </w:pPr>
      <w:r w:rsidRPr="000F4E43">
        <w:t>Response to:</w:t>
      </w:r>
      <w:r w:rsidRPr="000F4E43">
        <w:tab/>
      </w:r>
      <w:bookmarkStart w:id="1" w:name="_Hlk62740173"/>
      <w:r w:rsidR="00177EBF" w:rsidRPr="00177EBF">
        <w:rPr>
          <w:lang w:val="en-US"/>
        </w:rPr>
        <w:t>R1-2</w:t>
      </w:r>
      <w:r w:rsidR="00177EBF" w:rsidRPr="00177EBF">
        <w:rPr>
          <w:rFonts w:hint="eastAsia"/>
          <w:lang w:val="en-US"/>
        </w:rPr>
        <w:t>40</w:t>
      </w:r>
      <w:r w:rsidR="00177EBF" w:rsidRPr="00177EBF">
        <w:rPr>
          <w:lang w:val="en-US"/>
        </w:rPr>
        <w:t>5786</w:t>
      </w:r>
      <w:r w:rsidR="001C2947">
        <w:t>/</w:t>
      </w:r>
      <w:bookmarkEnd w:id="1"/>
      <w:r w:rsidR="00BB43B4" w:rsidRPr="00BB43B4">
        <w:rPr>
          <w:noProof/>
          <w:sz w:val="24"/>
          <w:szCs w:val="24"/>
          <w:lang w:val="de-DE"/>
        </w:rPr>
        <w:t xml:space="preserve"> </w:t>
      </w:r>
      <w:r w:rsidR="00177EBF" w:rsidRPr="00177EBF">
        <w:rPr>
          <w:iCs/>
          <w:noProof/>
        </w:rPr>
        <w:t>R2-2405769</w:t>
      </w:r>
    </w:p>
    <w:p w14:paraId="4A472EF5" w14:textId="4E0418F8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177EBF">
        <w:rPr>
          <w:rFonts w:ascii="Arial" w:eastAsia="DengXian" w:hAnsi="Arial" w:cs="Arial"/>
          <w:b/>
          <w:bCs/>
        </w:rPr>
        <w:t>9</w:t>
      </w:r>
    </w:p>
    <w:p w14:paraId="2AD16FAD" w14:textId="0EB654BA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177EBF" w:rsidRPr="00177EBF">
        <w:t>IoT_NTN_Ph3-Core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3C3172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A05E30">
        <w:t>Apple</w:t>
      </w:r>
      <w:r w:rsidR="001D2BEA">
        <w:t>,</w:t>
      </w:r>
      <w:r w:rsidR="004D3C3E">
        <w:t xml:space="preserve"> </w:t>
      </w:r>
      <w:r w:rsidR="004D3C3E" w:rsidRPr="001D2BEA">
        <w:t>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4D3C3E" w:rsidRPr="001D2BE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6C004454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76A84">
        <w:rPr>
          <w:lang w:val="en-US"/>
        </w:rPr>
        <w:t>RAN4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7BE5B3" w14:textId="5FDC8C28" w:rsidR="00FF7B0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177EBF" w:rsidRPr="00177EBF">
        <w:rPr>
          <w:lang w:val="en-US"/>
        </w:rPr>
        <w:t>R1-2</w:t>
      </w:r>
      <w:r w:rsidR="00177EBF" w:rsidRPr="00177EBF">
        <w:rPr>
          <w:rFonts w:hint="eastAsia"/>
          <w:lang w:val="en-US"/>
        </w:rPr>
        <w:t>40</w:t>
      </w:r>
      <w:r w:rsidR="00177EBF" w:rsidRPr="00177EBF">
        <w:rPr>
          <w:lang w:val="en-US"/>
        </w:rPr>
        <w:t>5786</w:t>
      </w:r>
      <w:r w:rsidR="00177EBF" w:rsidRPr="00177EBF">
        <w:t>/</w:t>
      </w:r>
      <w:r w:rsidR="00177EBF" w:rsidRPr="00177EBF">
        <w:rPr>
          <w:lang w:val="de-DE"/>
        </w:rPr>
        <w:t xml:space="preserve"> </w:t>
      </w:r>
      <w:r w:rsidR="00177EBF" w:rsidRPr="00177EBF">
        <w:rPr>
          <w:iCs/>
        </w:rPr>
        <w:t>R2-2405769</w:t>
      </w:r>
      <w:r w:rsidR="00177EBF">
        <w:rPr>
          <w:iCs/>
        </w:rPr>
        <w:t xml:space="preserve"> </w:t>
      </w:r>
      <w:r w:rsidR="00C951FD">
        <w:rPr>
          <w:lang w:eastAsia="ko-KR"/>
        </w:rPr>
        <w:t xml:space="preserve">on </w:t>
      </w:r>
      <w:r w:rsidR="00177EBF" w:rsidRPr="00177EBF">
        <w:rPr>
          <w:rFonts w:eastAsia="DengXian"/>
        </w:rPr>
        <w:t>UL synchronization for contention based Msg3 transmission without Msg1/Msg2</w:t>
      </w:r>
      <w:r w:rsidR="00177EBF">
        <w:rPr>
          <w:rFonts w:eastAsia="DengXian"/>
        </w:rPr>
        <w:t>.</w:t>
      </w:r>
      <w:r w:rsidR="00E8736B">
        <w:rPr>
          <w:rFonts w:eastAsia="DengXian"/>
        </w:rPr>
        <w:t xml:space="preserve"> </w:t>
      </w:r>
      <w:r w:rsidR="00FF7B06">
        <w:rPr>
          <w:lang w:eastAsia="ko-KR"/>
        </w:rPr>
        <w:t>RAN1 would like to provide the answers to the following questions:</w:t>
      </w:r>
    </w:p>
    <w:p w14:paraId="1D3F3EF6" w14:textId="77777777" w:rsidR="00924F16" w:rsidRDefault="00924F16" w:rsidP="00F837A1">
      <w:pPr>
        <w:rPr>
          <w:lang w:eastAsia="ko-KR"/>
        </w:rPr>
      </w:pPr>
    </w:p>
    <w:p w14:paraId="4DB78EA9" w14:textId="77777777" w:rsidR="00177EBF" w:rsidRPr="00177EBF" w:rsidRDefault="00177EBF" w:rsidP="00177EBF">
      <w:pPr>
        <w:rPr>
          <w:lang w:val="en-US" w:eastAsia="zh-CN"/>
        </w:rPr>
      </w:pPr>
      <w:r w:rsidRPr="00177EBF">
        <w:rPr>
          <w:b/>
          <w:bCs/>
          <w:lang w:val="en-US" w:eastAsia="zh-CN"/>
        </w:rPr>
        <w:t>Q1:</w:t>
      </w:r>
      <w:r w:rsidRPr="00177EBF">
        <w:rPr>
          <w:lang w:val="en-US" w:eastAsia="zh-CN"/>
        </w:rPr>
        <w:t xml:space="preserve"> Whether an RRC Idle UE with a pre-compensated TA (i.e., the one used for Msg1 transmission during random access for IoT NTN) can satisfy the required timing accuracy for Msg3 transmission without Msg1/Msg2? </w:t>
      </w:r>
    </w:p>
    <w:p w14:paraId="3F2C2007" w14:textId="2C0BC104" w:rsidR="00DB64AC" w:rsidRDefault="00940C56" w:rsidP="00177EBF">
      <w:pPr>
        <w:spacing w:before="120" w:after="120"/>
        <w:jc w:val="both"/>
        <w:rPr>
          <w:rFonts w:eastAsia="DengXian" w:cs="Times"/>
          <w:lang w:bidi="ar"/>
        </w:rPr>
      </w:pPr>
      <w:r w:rsidRPr="00940C56">
        <w:rPr>
          <w:b/>
          <w:bCs/>
        </w:rPr>
        <w:t>Reply to the Question</w:t>
      </w:r>
      <w:r>
        <w:rPr>
          <w:b/>
          <w:bCs/>
        </w:rPr>
        <w:t xml:space="preserve"> 1</w:t>
      </w:r>
      <w:r w:rsidR="00FF7B06" w:rsidRPr="00B049DE">
        <w:rPr>
          <w:b/>
          <w:bCs/>
        </w:rPr>
        <w:t>:</w:t>
      </w:r>
      <w:r w:rsidR="00FF7B06" w:rsidRPr="00FF7B06">
        <w:t xml:space="preserve"> </w:t>
      </w:r>
      <w:r w:rsidR="00177EBF">
        <w:rPr>
          <w:rFonts w:eastAsia="DengXian" w:cs="Times"/>
          <w:lang w:bidi="ar"/>
        </w:rPr>
        <w:t>RAN1 assumes t</w:t>
      </w:r>
      <w:r w:rsidR="00DB64AC">
        <w:rPr>
          <w:rFonts w:eastAsia="DengXian" w:cs="Times"/>
          <w:lang w:bidi="ar"/>
        </w:rPr>
        <w:t xml:space="preserve">he existing timing error requirement </w:t>
      </w:r>
      <w:r w:rsidR="00710DD5">
        <w:rPr>
          <w:rFonts w:eastAsia="DengXian" w:cs="Times"/>
          <w:lang w:bidi="ar"/>
        </w:rPr>
        <w:t xml:space="preserve">defined by RAN4 </w:t>
      </w:r>
      <w:r w:rsidR="00DB64AC">
        <w:rPr>
          <w:rFonts w:eastAsia="DengXian" w:cs="Times"/>
          <w:lang w:bidi="ar"/>
        </w:rPr>
        <w:t xml:space="preserve">is applied for Msg3 PUSCH transmission without Msg1/Msg2. With this assumption, </w:t>
      </w:r>
      <w:r w:rsidR="00DB64AC" w:rsidRPr="00DB64AC">
        <w:t>UL synchronization for Msg3 PUSCH without Msg1/Msg2 could be achieved by UE pre-compensation with the assistance information</w:t>
      </w:r>
      <w:r w:rsidR="00DB64AC">
        <w:t>.</w:t>
      </w:r>
    </w:p>
    <w:p w14:paraId="7648FCDB" w14:textId="70CF06F7" w:rsidR="00FF7B06" w:rsidRDefault="00FF7B06" w:rsidP="00177EBF">
      <w:pPr>
        <w:pStyle w:val="Doc-text2"/>
        <w:spacing w:before="120"/>
        <w:ind w:left="0" w:firstLine="0"/>
        <w:rPr>
          <w:rFonts w:ascii="Times New Roman" w:hAnsi="Times New Roman" w:cs="Times New Roman"/>
          <w:lang w:val="en-GB"/>
        </w:rPr>
      </w:pPr>
    </w:p>
    <w:p w14:paraId="3B935783" w14:textId="41F7AB85" w:rsidR="00CA0F33" w:rsidRPr="001F467D" w:rsidRDefault="001F467D" w:rsidP="00FF7B06">
      <w:pPr>
        <w:pStyle w:val="Doc-text2"/>
        <w:ind w:left="0" w:firstLine="0"/>
        <w:rPr>
          <w:rFonts w:ascii="Times New Roman" w:hAnsi="Times New Roman" w:cs="Times New Roman"/>
        </w:rPr>
      </w:pPr>
      <w:r w:rsidRPr="001F467D">
        <w:rPr>
          <w:rFonts w:ascii="Times New Roman" w:hAnsi="Times New Roman" w:cs="Times New Roman"/>
          <w:b/>
          <w:bCs/>
          <w:lang w:eastAsia="zh-CN"/>
        </w:rPr>
        <w:t>Q2:</w:t>
      </w:r>
      <w:r w:rsidRPr="001F467D">
        <w:rPr>
          <w:rFonts w:ascii="Times New Roman" w:hAnsi="Times New Roman" w:cs="Times New Roman"/>
          <w:lang w:eastAsia="zh-CN"/>
        </w:rPr>
        <w:t xml:space="preserve"> If the answer for Q1 is no, from RAN4 and RAN1 perspective, how the required timing accuracy for Msg3 transmission can be satisfied in this case?</w:t>
      </w:r>
    </w:p>
    <w:p w14:paraId="4DC75A0D" w14:textId="09114CE5" w:rsidR="00A0332D" w:rsidRDefault="00940C56" w:rsidP="00B049DE">
      <w:pPr>
        <w:pStyle w:val="Doc-text2"/>
        <w:spacing w:before="120"/>
        <w:ind w:left="0" w:firstLine="0"/>
        <w:rPr>
          <w:rFonts w:ascii="Times New Roman" w:hAnsi="Times New Roman" w:cs="Times New Roman"/>
        </w:rPr>
      </w:pPr>
      <w:r w:rsidRPr="00940C56">
        <w:rPr>
          <w:rFonts w:ascii="Times New Roman" w:hAnsi="Times New Roman" w:cs="Times New Roman"/>
          <w:b/>
          <w:bCs/>
        </w:rPr>
        <w:t xml:space="preserve">Reply to </w:t>
      </w:r>
      <w:r w:rsidRPr="00940C56">
        <w:rPr>
          <w:rFonts w:ascii="Times New Roman" w:hAnsi="Times New Roman" w:cs="Times New Roman"/>
          <w:b/>
          <w:bCs/>
          <w:lang w:val="en-GB"/>
        </w:rPr>
        <w:t>the Question</w:t>
      </w:r>
      <w:r>
        <w:rPr>
          <w:rFonts w:ascii="Times New Roman" w:hAnsi="Times New Roman" w:cs="Times New Roman"/>
          <w:b/>
          <w:bCs/>
          <w:lang w:val="en-GB"/>
        </w:rPr>
        <w:t xml:space="preserve"> 2</w:t>
      </w:r>
      <w:r w:rsidRPr="00B049DE">
        <w:rPr>
          <w:rFonts w:ascii="Times New Roman" w:hAnsi="Times New Roman" w:cs="Times New Roman"/>
          <w:b/>
          <w:bCs/>
        </w:rPr>
        <w:t>:</w:t>
      </w:r>
      <w:r w:rsidRPr="00FF7B06">
        <w:rPr>
          <w:rFonts w:ascii="Times New Roman" w:hAnsi="Times New Roman" w:cs="Times New Roman"/>
        </w:rPr>
        <w:t xml:space="preserve"> </w:t>
      </w:r>
      <w:r w:rsidR="00710DD5">
        <w:rPr>
          <w:rFonts w:ascii="Times New Roman" w:hAnsi="Times New Roman" w:cs="Times New Roman"/>
        </w:rPr>
        <w:t xml:space="preserve"> </w:t>
      </w:r>
      <w:r w:rsidR="001A7ED3" w:rsidRPr="001A7ED3">
        <w:rPr>
          <w:rFonts w:ascii="Times New Roman" w:hAnsi="Times New Roman" w:cs="Times New Roman"/>
          <w:lang w:val="en-GB"/>
        </w:rPr>
        <w:t>If UL synchronization error is larger than CP</w:t>
      </w:r>
      <w:r w:rsidR="001A7ED3">
        <w:rPr>
          <w:rFonts w:ascii="Times New Roman" w:hAnsi="Times New Roman" w:cs="Times New Roman"/>
          <w:lang w:val="en-GB"/>
        </w:rPr>
        <w:t>,</w:t>
      </w:r>
      <w:r w:rsidR="00A85949">
        <w:rPr>
          <w:rFonts w:ascii="Times New Roman" w:hAnsi="Times New Roman" w:cs="Times New Roman"/>
        </w:rPr>
        <w:t xml:space="preserve"> </w:t>
      </w:r>
      <w:proofErr w:type="spellStart"/>
      <w:r w:rsidR="00A85949">
        <w:rPr>
          <w:rFonts w:ascii="Times New Roman" w:hAnsi="Times New Roman" w:cs="Times New Roman"/>
        </w:rPr>
        <w:t>gNB</w:t>
      </w:r>
      <w:proofErr w:type="spellEnd"/>
      <w:r w:rsidR="00A85949">
        <w:rPr>
          <w:rFonts w:ascii="Times New Roman" w:hAnsi="Times New Roman" w:cs="Times New Roman"/>
        </w:rPr>
        <w:t xml:space="preserve"> implementation-based solution can be considered to detect Msg3 PUSCH. </w:t>
      </w:r>
      <w:r w:rsidR="00710DD5">
        <w:rPr>
          <w:rFonts w:ascii="Times New Roman" w:hAnsi="Times New Roman" w:cs="Times New Roman"/>
        </w:rPr>
        <w:t xml:space="preserve"> </w:t>
      </w:r>
    </w:p>
    <w:p w14:paraId="5A0462DE" w14:textId="77777777" w:rsidR="00FF7B06" w:rsidRPr="00B049DE" w:rsidRDefault="00FF7B06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6F2861B9" w14:textId="6BA30FF7" w:rsidR="00C62865" w:rsidRDefault="001D2BEA" w:rsidP="001D2BEA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5E7FD2F" w14:textId="70FF255B" w:rsidR="00A05E30" w:rsidRDefault="00A05E30" w:rsidP="00A05E30">
      <w:r w:rsidRPr="00A05E30">
        <w:t>TSG RAN WG1 Meeting #11</w:t>
      </w:r>
      <w:r w:rsidR="00177EBF">
        <w:t>8</w:t>
      </w:r>
      <w:r w:rsidRPr="00A05E30">
        <w:t>bis      1</w:t>
      </w:r>
      <w:r w:rsidR="009377DB">
        <w:t>4</w:t>
      </w:r>
      <w:r w:rsidRPr="00A05E30">
        <w:t xml:space="preserve"> </w:t>
      </w:r>
      <w:r w:rsidR="009377DB">
        <w:t>October</w:t>
      </w:r>
      <w:r w:rsidRPr="00A05E30">
        <w:t xml:space="preserve"> – </w:t>
      </w:r>
      <w:r w:rsidR="009377DB">
        <w:t>18</w:t>
      </w:r>
      <w:r w:rsidRPr="00A05E30">
        <w:t xml:space="preserve"> </w:t>
      </w:r>
      <w:proofErr w:type="gramStart"/>
      <w:r w:rsidR="009377DB">
        <w:t>October</w:t>
      </w:r>
      <w:r w:rsidRPr="00A05E30">
        <w:t>,</w:t>
      </w:r>
      <w:proofErr w:type="gramEnd"/>
      <w:r w:rsidRPr="00A05E30">
        <w:t xml:space="preserve"> 202</w:t>
      </w:r>
      <w:r w:rsidR="009377DB">
        <w:t>4</w:t>
      </w:r>
      <w:r w:rsidRPr="00A05E30">
        <w:t xml:space="preserve">      </w:t>
      </w:r>
      <w:r w:rsidR="009377DB">
        <w:t>Hefei, China</w:t>
      </w:r>
    </w:p>
    <w:p w14:paraId="2F445808" w14:textId="41F1E6ED" w:rsidR="00A05E30" w:rsidRPr="00A05E30" w:rsidRDefault="00A05E30" w:rsidP="00A05E30">
      <w:r w:rsidRPr="00A05E30">
        <w:t>TSG RAN WG1 Meeting #11</w:t>
      </w:r>
      <w:r w:rsidR="00177EBF">
        <w:t>9</w:t>
      </w:r>
      <w:r>
        <w:t xml:space="preserve">        </w:t>
      </w:r>
      <w:r w:rsidRPr="00A05E30">
        <w:t xml:space="preserve">  </w:t>
      </w:r>
      <w:r w:rsidR="009377DB">
        <w:t>18</w:t>
      </w:r>
      <w:r w:rsidRPr="00A05E30">
        <w:t xml:space="preserve"> </w:t>
      </w:r>
      <w:r w:rsidR="009377DB">
        <w:t>November</w:t>
      </w:r>
      <w:r w:rsidRPr="00A05E30">
        <w:t xml:space="preserve"> – </w:t>
      </w:r>
      <w:r w:rsidR="009377DB">
        <w:t xml:space="preserve">22 </w:t>
      </w:r>
      <w:proofErr w:type="gramStart"/>
      <w:r w:rsidR="009377DB">
        <w:t>November</w:t>
      </w:r>
      <w:r w:rsidRPr="00A05E30">
        <w:t>,</w:t>
      </w:r>
      <w:proofErr w:type="gramEnd"/>
      <w:r w:rsidRPr="00A05E30">
        <w:t xml:space="preserve"> 202</w:t>
      </w:r>
      <w:r w:rsidR="009377DB">
        <w:t>4</w:t>
      </w:r>
      <w:r w:rsidRPr="00A05E30">
        <w:t xml:space="preserve">      </w:t>
      </w:r>
      <w:r>
        <w:t xml:space="preserve">  </w:t>
      </w:r>
      <w:r w:rsidR="009377DB">
        <w:rPr>
          <w:bCs/>
          <w:lang w:val="en-US"/>
        </w:rPr>
        <w:t>Orlando</w:t>
      </w:r>
      <w:r w:rsidRPr="00A05E30">
        <w:rPr>
          <w:rFonts w:hint="eastAsia"/>
          <w:bCs/>
          <w:lang w:val="en-US"/>
        </w:rPr>
        <w:t>,</w:t>
      </w:r>
      <w:r w:rsidRPr="00A05E30">
        <w:rPr>
          <w:bCs/>
          <w:lang w:val="en-US"/>
        </w:rPr>
        <w:t xml:space="preserve"> </w:t>
      </w:r>
      <w:r w:rsidR="009377DB">
        <w:rPr>
          <w:bCs/>
          <w:lang w:val="en-US"/>
        </w:rPr>
        <w:t>USA</w:t>
      </w:r>
    </w:p>
    <w:p w14:paraId="40762454" w14:textId="77777777" w:rsidR="00A05E30" w:rsidRPr="00A05E30" w:rsidRDefault="00A05E30" w:rsidP="00A05E30"/>
    <w:p w14:paraId="1B962E81" w14:textId="1B1F10F0" w:rsidR="00454FA0" w:rsidRPr="00A05E30" w:rsidRDefault="00454FA0" w:rsidP="00D8380B"/>
    <w:p w14:paraId="6F2C8FD1" w14:textId="77777777" w:rsidR="00454FA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4BF63C4" w14:textId="77777777" w:rsid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4D75DE5" w14:textId="77777777" w:rsidR="001F467D" w:rsidRP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F467D" w:rsidRPr="001F467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65426" w14:textId="77777777" w:rsidR="00F71E62" w:rsidRDefault="00F71E62">
      <w:r>
        <w:separator/>
      </w:r>
    </w:p>
  </w:endnote>
  <w:endnote w:type="continuationSeparator" w:id="0">
    <w:p w14:paraId="0813C898" w14:textId="77777777" w:rsidR="00F71E62" w:rsidRDefault="00F71E62">
      <w:r>
        <w:continuationSeparator/>
      </w:r>
    </w:p>
  </w:endnote>
  <w:endnote w:type="continuationNotice" w:id="1">
    <w:p w14:paraId="64211E45" w14:textId="77777777" w:rsidR="00F71E62" w:rsidRDefault="00F71E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ACECE" w14:textId="77777777" w:rsidR="00F71E62" w:rsidRDefault="00F71E62">
      <w:r>
        <w:separator/>
      </w:r>
    </w:p>
  </w:footnote>
  <w:footnote w:type="continuationSeparator" w:id="0">
    <w:p w14:paraId="03C5EEF6" w14:textId="77777777" w:rsidR="00F71E62" w:rsidRDefault="00F71E62">
      <w:r>
        <w:continuationSeparator/>
      </w:r>
    </w:p>
  </w:footnote>
  <w:footnote w:type="continuationNotice" w:id="1">
    <w:p w14:paraId="02CBA5B4" w14:textId="77777777" w:rsidR="00F71E62" w:rsidRDefault="00F71E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9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27"/>
  </w:num>
  <w:num w:numId="2" w16cid:durableId="2127891602">
    <w:abstractNumId w:val="24"/>
  </w:num>
  <w:num w:numId="3" w16cid:durableId="11228303">
    <w:abstractNumId w:val="19"/>
  </w:num>
  <w:num w:numId="4" w16cid:durableId="20208171">
    <w:abstractNumId w:val="14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0"/>
  </w:num>
  <w:num w:numId="16" w16cid:durableId="1327635942">
    <w:abstractNumId w:val="10"/>
  </w:num>
  <w:num w:numId="17" w16cid:durableId="2124959914">
    <w:abstractNumId w:val="16"/>
  </w:num>
  <w:num w:numId="18" w16cid:durableId="1261648488">
    <w:abstractNumId w:val="22"/>
  </w:num>
  <w:num w:numId="19" w16cid:durableId="466751127">
    <w:abstractNumId w:val="11"/>
  </w:num>
  <w:num w:numId="20" w16cid:durableId="1730641840">
    <w:abstractNumId w:val="18"/>
  </w:num>
  <w:num w:numId="21" w16cid:durableId="1902522934">
    <w:abstractNumId w:val="21"/>
  </w:num>
  <w:num w:numId="22" w16cid:durableId="769546993">
    <w:abstractNumId w:val="12"/>
  </w:num>
  <w:num w:numId="23" w16cid:durableId="1669409204">
    <w:abstractNumId w:val="23"/>
  </w:num>
  <w:num w:numId="24" w16cid:durableId="2071885320">
    <w:abstractNumId w:val="26"/>
  </w:num>
  <w:num w:numId="25" w16cid:durableId="1593584426">
    <w:abstractNumId w:val="13"/>
  </w:num>
  <w:num w:numId="26" w16cid:durableId="130948365">
    <w:abstractNumId w:val="17"/>
  </w:num>
  <w:num w:numId="27" w16cid:durableId="2083722649">
    <w:abstractNumId w:val="20"/>
  </w:num>
  <w:num w:numId="28" w16cid:durableId="1949778230">
    <w:abstractNumId w:val="15"/>
  </w:num>
  <w:num w:numId="29" w16cid:durableId="642275799">
    <w:abstractNumId w:val="29"/>
  </w:num>
  <w:num w:numId="30" w16cid:durableId="1448160076">
    <w:abstractNumId w:val="25"/>
  </w:num>
  <w:num w:numId="31" w16cid:durableId="62516597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91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E0C"/>
    <w:rsid w:val="000055B8"/>
    <w:rsid w:val="00005C7B"/>
    <w:rsid w:val="00006E89"/>
    <w:rsid w:val="0001239E"/>
    <w:rsid w:val="0001439A"/>
    <w:rsid w:val="00026AD2"/>
    <w:rsid w:val="00035019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4DF9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6163"/>
    <w:rsid w:val="001332EF"/>
    <w:rsid w:val="0014780D"/>
    <w:rsid w:val="00151B18"/>
    <w:rsid w:val="00152A4C"/>
    <w:rsid w:val="0015303A"/>
    <w:rsid w:val="00163C2A"/>
    <w:rsid w:val="00177EBF"/>
    <w:rsid w:val="0018482B"/>
    <w:rsid w:val="00192467"/>
    <w:rsid w:val="00193157"/>
    <w:rsid w:val="00193209"/>
    <w:rsid w:val="001951AB"/>
    <w:rsid w:val="0019718C"/>
    <w:rsid w:val="001A4A5F"/>
    <w:rsid w:val="001A51D0"/>
    <w:rsid w:val="001A52CB"/>
    <w:rsid w:val="001A7ED3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1F467D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64555"/>
    <w:rsid w:val="002751D1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3E3B3E"/>
    <w:rsid w:val="003F08FF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13DE"/>
    <w:rsid w:val="00463675"/>
    <w:rsid w:val="00466753"/>
    <w:rsid w:val="0047213B"/>
    <w:rsid w:val="00473F67"/>
    <w:rsid w:val="00481E44"/>
    <w:rsid w:val="00487647"/>
    <w:rsid w:val="00490F3D"/>
    <w:rsid w:val="00497B97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A84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F087F"/>
    <w:rsid w:val="005F2F6D"/>
    <w:rsid w:val="005F73E7"/>
    <w:rsid w:val="005F7F28"/>
    <w:rsid w:val="006050D4"/>
    <w:rsid w:val="00611D24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0DD5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94DB9"/>
    <w:rsid w:val="008A0A1B"/>
    <w:rsid w:val="008A4E9D"/>
    <w:rsid w:val="008B142D"/>
    <w:rsid w:val="008B2E36"/>
    <w:rsid w:val="008C0BE4"/>
    <w:rsid w:val="008D7BDD"/>
    <w:rsid w:val="008D7D0A"/>
    <w:rsid w:val="008E3E26"/>
    <w:rsid w:val="008E663E"/>
    <w:rsid w:val="008E728C"/>
    <w:rsid w:val="008E772E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377DB"/>
    <w:rsid w:val="00940C56"/>
    <w:rsid w:val="00942D93"/>
    <w:rsid w:val="009440CC"/>
    <w:rsid w:val="00944E0D"/>
    <w:rsid w:val="00945FEB"/>
    <w:rsid w:val="00946350"/>
    <w:rsid w:val="00952A5B"/>
    <w:rsid w:val="00955762"/>
    <w:rsid w:val="00955ACA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1530"/>
    <w:rsid w:val="009F47E1"/>
    <w:rsid w:val="009F7429"/>
    <w:rsid w:val="00A00709"/>
    <w:rsid w:val="00A0332D"/>
    <w:rsid w:val="00A05E30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2F39"/>
    <w:rsid w:val="00A853CC"/>
    <w:rsid w:val="00A85949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E5716"/>
    <w:rsid w:val="00AF5307"/>
    <w:rsid w:val="00B039A3"/>
    <w:rsid w:val="00B049DE"/>
    <w:rsid w:val="00B05463"/>
    <w:rsid w:val="00B20A3E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A7606"/>
    <w:rsid w:val="00DB0F93"/>
    <w:rsid w:val="00DB64AC"/>
    <w:rsid w:val="00DB669D"/>
    <w:rsid w:val="00DC56E6"/>
    <w:rsid w:val="00DC6706"/>
    <w:rsid w:val="00DD711F"/>
    <w:rsid w:val="00DD75B7"/>
    <w:rsid w:val="00DE0F70"/>
    <w:rsid w:val="00DE131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71F5A"/>
    <w:rsid w:val="00E86D26"/>
    <w:rsid w:val="00E8736B"/>
    <w:rsid w:val="00E91AF2"/>
    <w:rsid w:val="00E93BD5"/>
    <w:rsid w:val="00E97E6E"/>
    <w:rsid w:val="00EA2069"/>
    <w:rsid w:val="00EA257C"/>
    <w:rsid w:val="00EA406E"/>
    <w:rsid w:val="00EB10D7"/>
    <w:rsid w:val="00EB4FD4"/>
    <w:rsid w:val="00EC346A"/>
    <w:rsid w:val="00EC5642"/>
    <w:rsid w:val="00EC70D5"/>
    <w:rsid w:val="00ED17A6"/>
    <w:rsid w:val="00ED29E7"/>
    <w:rsid w:val="00ED3778"/>
    <w:rsid w:val="00ED3DF3"/>
    <w:rsid w:val="00EE2F25"/>
    <w:rsid w:val="00EE6F62"/>
    <w:rsid w:val="00EE79EA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1E62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1EE8"/>
    <w:rsid w:val="00FE2D8B"/>
    <w:rsid w:val="00FE4071"/>
    <w:rsid w:val="00FE61C1"/>
    <w:rsid w:val="00FE61FC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</cp:lastModifiedBy>
  <cp:revision>19</cp:revision>
  <cp:lastPrinted>2020-08-26T01:27:00Z</cp:lastPrinted>
  <dcterms:created xsi:type="dcterms:W3CDTF">2023-02-17T02:37:00Z</dcterms:created>
  <dcterms:modified xsi:type="dcterms:W3CDTF">2024-08-09T02:22:00Z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